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23A77" w14:textId="22939167" w:rsidR="00507771" w:rsidRPr="00507771" w:rsidRDefault="00507771" w:rsidP="00507771">
      <w:pPr>
        <w:rPr>
          <w:b/>
          <w:bCs/>
        </w:rPr>
      </w:pPr>
      <w:r w:rsidRPr="00507771">
        <w:rPr>
          <w:b/>
          <w:bCs/>
        </w:rPr>
        <w:t xml:space="preserve">Terms and </w:t>
      </w:r>
      <w:r w:rsidR="00AC63B2">
        <w:rPr>
          <w:b/>
          <w:bCs/>
        </w:rPr>
        <w:t>C</w:t>
      </w:r>
      <w:r w:rsidRPr="00507771">
        <w:rPr>
          <w:b/>
          <w:bCs/>
        </w:rPr>
        <w:t>onditions</w:t>
      </w:r>
    </w:p>
    <w:p w14:paraId="77B9B4EE" w14:textId="019CD9AB" w:rsidR="00507771" w:rsidRPr="00507771" w:rsidRDefault="00B34477" w:rsidP="00507771">
      <w:r>
        <w:rPr>
          <w:b/>
          <w:bCs/>
        </w:rPr>
        <w:t>TheSportsTreasureChest</w:t>
      </w:r>
      <w:r w:rsidR="00507771" w:rsidRPr="00507771">
        <w:rPr>
          <w:b/>
          <w:bCs/>
        </w:rPr>
        <w:t>.com</w:t>
      </w:r>
    </w:p>
    <w:p w14:paraId="2A5EF62A" w14:textId="77777777" w:rsidR="00507771" w:rsidRPr="00507771" w:rsidRDefault="00507771" w:rsidP="00507771">
      <w:pPr>
        <w:numPr>
          <w:ilvl w:val="0"/>
          <w:numId w:val="1"/>
        </w:numPr>
        <w:rPr>
          <w:b/>
          <w:bCs/>
        </w:rPr>
      </w:pPr>
      <w:r w:rsidRPr="00507771">
        <w:rPr>
          <w:b/>
          <w:bCs/>
        </w:rPr>
        <w:t>Acceptance of Terms</w:t>
      </w:r>
    </w:p>
    <w:p w14:paraId="18166BB9" w14:textId="3CD2153D" w:rsidR="00507771" w:rsidRPr="00507771" w:rsidRDefault="00507771" w:rsidP="00507771">
      <w:r w:rsidRPr="00507771">
        <w:t xml:space="preserve">By accessing or using </w:t>
      </w:r>
      <w:r w:rsidR="00B34477">
        <w:t>TheSportsTreasureChest</w:t>
      </w:r>
      <w:r w:rsidRPr="00507771">
        <w:t>.com (“the Website”) and its services (“the Service”), you (“the User” or “Subscriber”) acknowledge that you have read, understood, and agree to be legally bound by these Terms and Conditions. If you do not agree to these Terms, you must discontinue the use of the Website and the Service immediately.</w:t>
      </w:r>
    </w:p>
    <w:p w14:paraId="2F2F501B" w14:textId="77777777" w:rsidR="00507771" w:rsidRPr="00507771" w:rsidRDefault="00507771" w:rsidP="00507771">
      <w:pPr>
        <w:numPr>
          <w:ilvl w:val="0"/>
          <w:numId w:val="2"/>
        </w:numPr>
        <w:rPr>
          <w:b/>
          <w:bCs/>
        </w:rPr>
      </w:pPr>
      <w:r w:rsidRPr="00507771">
        <w:rPr>
          <w:b/>
          <w:bCs/>
        </w:rPr>
        <w:t>Description of the Service</w:t>
      </w:r>
    </w:p>
    <w:p w14:paraId="4520E29E" w14:textId="2BF8263E" w:rsidR="00507771" w:rsidRPr="00507771" w:rsidRDefault="00507771" w:rsidP="00507771">
      <w:r>
        <w:t>TheSportsTreasureChest</w:t>
      </w:r>
      <w:r w:rsidRPr="00507771">
        <w:t>.com provides a</w:t>
      </w:r>
      <w:r w:rsidR="00AB52B8">
        <w:t xml:space="preserve"> fee-based </w:t>
      </w:r>
      <w:r w:rsidRPr="00507771">
        <w:t xml:space="preserve">service that offers sports analysis, statistics, and predictions for entertainment and informational purposes only. </w:t>
      </w:r>
      <w:r w:rsidR="00AB52B8">
        <w:t>It is</w:t>
      </w:r>
      <w:r w:rsidRPr="00507771">
        <w:t xml:space="preserve"> not a sportsbook, betting operator, gambling platform, or advertiser for gambling companies. The Service does not facilitate or enable betting of any kind.</w:t>
      </w:r>
    </w:p>
    <w:p w14:paraId="19A293D4" w14:textId="77777777" w:rsidR="00507771" w:rsidRPr="00507771" w:rsidRDefault="00507771" w:rsidP="00507771">
      <w:pPr>
        <w:numPr>
          <w:ilvl w:val="0"/>
          <w:numId w:val="3"/>
        </w:numPr>
        <w:rPr>
          <w:b/>
          <w:bCs/>
        </w:rPr>
      </w:pPr>
      <w:r w:rsidRPr="00507771">
        <w:rPr>
          <w:b/>
          <w:bCs/>
        </w:rPr>
        <w:t>Subscription Model and Payments</w:t>
      </w:r>
    </w:p>
    <w:p w14:paraId="0D0DE9FC" w14:textId="77777777" w:rsidR="00507771" w:rsidRPr="00507771" w:rsidRDefault="00507771" w:rsidP="00507771">
      <w:pPr>
        <w:rPr>
          <w:b/>
          <w:bCs/>
        </w:rPr>
      </w:pPr>
      <w:r w:rsidRPr="00507771">
        <w:rPr>
          <w:b/>
          <w:bCs/>
        </w:rPr>
        <w:t>3.1 Fees</w:t>
      </w:r>
    </w:p>
    <w:p w14:paraId="69D62456" w14:textId="63AC0AD9" w:rsidR="00507771" w:rsidRPr="00507771" w:rsidRDefault="00507771" w:rsidP="00507771">
      <w:r w:rsidRPr="00507771">
        <w:t xml:space="preserve">Access to the Service requires payment of a </w:t>
      </w:r>
      <w:r>
        <w:t>fee for the daily pick</w:t>
      </w:r>
      <w:r w:rsidRPr="00507771">
        <w:t>.</w:t>
      </w:r>
    </w:p>
    <w:p w14:paraId="573CF57F" w14:textId="77777777" w:rsidR="00507771" w:rsidRPr="00507771" w:rsidRDefault="00507771" w:rsidP="00507771">
      <w:pPr>
        <w:rPr>
          <w:b/>
          <w:bCs/>
        </w:rPr>
      </w:pPr>
      <w:r w:rsidRPr="00507771">
        <w:rPr>
          <w:b/>
          <w:bCs/>
        </w:rPr>
        <w:t>3.2 No Refund Policy</w:t>
      </w:r>
    </w:p>
    <w:p w14:paraId="58A2E572" w14:textId="77777777" w:rsidR="00507771" w:rsidRPr="00507771" w:rsidRDefault="00507771" w:rsidP="00507771">
      <w:r w:rsidRPr="00507771">
        <w:t>All sales are final and non-refundable. The User understands and accepts that once payment is submitted, the information is considered delivered and no refunds will be issued under any circumstances.</w:t>
      </w:r>
    </w:p>
    <w:p w14:paraId="7C493E39" w14:textId="77777777" w:rsidR="00507771" w:rsidRPr="00507771" w:rsidRDefault="00507771" w:rsidP="00507771">
      <w:pPr>
        <w:rPr>
          <w:b/>
          <w:bCs/>
        </w:rPr>
      </w:pPr>
      <w:r w:rsidRPr="00507771">
        <w:rPr>
          <w:b/>
          <w:bCs/>
        </w:rPr>
        <w:t>3.3 Delivery of Service</w:t>
      </w:r>
    </w:p>
    <w:p w14:paraId="20E4FB8F" w14:textId="608F43D9" w:rsidR="00507771" w:rsidRPr="00507771" w:rsidRDefault="00507771" w:rsidP="00507771">
      <w:r w:rsidRPr="00507771">
        <w:t>Access to predictions is provided through the Website or through the designated delivery method indicated</w:t>
      </w:r>
      <w:r w:rsidR="00AB52B8">
        <w:t xml:space="preserve"> at the time of purchase</w:t>
      </w:r>
      <w:r w:rsidRPr="00507771">
        <w:t xml:space="preserve">. Predictions are considered delivered </w:t>
      </w:r>
      <w:proofErr w:type="gramStart"/>
      <w:r w:rsidRPr="00507771">
        <w:t>at the moment</w:t>
      </w:r>
      <w:proofErr w:type="gramEnd"/>
      <w:r w:rsidRPr="00507771">
        <w:t xml:space="preserve"> they are published on the platform.</w:t>
      </w:r>
    </w:p>
    <w:p w14:paraId="0B935154" w14:textId="45A63ABB" w:rsidR="00507771" w:rsidRPr="00507771" w:rsidRDefault="00507771" w:rsidP="00507771">
      <w:r w:rsidRPr="00507771">
        <w:t>SMS/text messages, push notifications, or alerts—if offered—are optional convenience features and are not required for delivery. The Subscriber is responsible for checking the Website</w:t>
      </w:r>
      <w:r w:rsidR="00AB52B8">
        <w:t xml:space="preserve"> </w:t>
      </w:r>
      <w:r w:rsidRPr="00507771">
        <w:t>to view updates.</w:t>
      </w:r>
    </w:p>
    <w:p w14:paraId="2DA3B5B8" w14:textId="77777777" w:rsidR="00507771" w:rsidRDefault="00507771" w:rsidP="00507771">
      <w:r w:rsidRPr="00507771">
        <w:t>Failure to review posted predictions does not entitle the Subscriber to a refund, credit, or compensation.</w:t>
      </w:r>
    </w:p>
    <w:p w14:paraId="6BB8CF31" w14:textId="77777777" w:rsidR="00AC63B2" w:rsidRDefault="00AC63B2" w:rsidP="00507771"/>
    <w:p w14:paraId="6BADDFB3" w14:textId="77777777" w:rsidR="00AC63B2" w:rsidRPr="00507771" w:rsidRDefault="00AC63B2" w:rsidP="00507771"/>
    <w:p w14:paraId="7C7F2224" w14:textId="77777777" w:rsidR="00507771" w:rsidRPr="00507771" w:rsidRDefault="00507771" w:rsidP="00507771">
      <w:pPr>
        <w:rPr>
          <w:b/>
          <w:bCs/>
        </w:rPr>
      </w:pPr>
      <w:r w:rsidRPr="00507771">
        <w:rPr>
          <w:b/>
          <w:bCs/>
        </w:rPr>
        <w:lastRenderedPageBreak/>
        <w:t>3.4 Chargebacks and Disputes</w:t>
      </w:r>
    </w:p>
    <w:p w14:paraId="344DB82A" w14:textId="077F89A1" w:rsidR="00507771" w:rsidRPr="00507771" w:rsidRDefault="00507771" w:rsidP="00507771">
      <w:r w:rsidRPr="00507771">
        <w:t xml:space="preserve">Any unjustified credit card dispute or chargeback may result in </w:t>
      </w:r>
      <w:r>
        <w:t>TheSportsTreasure</w:t>
      </w:r>
      <w:r w:rsidR="00AB52B8">
        <w:t>Chest</w:t>
      </w:r>
      <w:r w:rsidRPr="00507771">
        <w:t>.com pursuing all legal remedies available, including collection efforts, recovery of damages, and legal fees.</w:t>
      </w:r>
    </w:p>
    <w:p w14:paraId="249EEB1E" w14:textId="77777777" w:rsidR="00507771" w:rsidRPr="00507771" w:rsidRDefault="00507771" w:rsidP="00507771">
      <w:pPr>
        <w:numPr>
          <w:ilvl w:val="0"/>
          <w:numId w:val="4"/>
        </w:numPr>
        <w:rPr>
          <w:b/>
          <w:bCs/>
        </w:rPr>
      </w:pPr>
      <w:r w:rsidRPr="00507771">
        <w:rPr>
          <w:b/>
          <w:bCs/>
        </w:rPr>
        <w:t>Limitation of Liability</w:t>
      </w:r>
    </w:p>
    <w:p w14:paraId="7FAE98CA" w14:textId="77777777" w:rsidR="00507771" w:rsidRPr="00507771" w:rsidRDefault="00507771" w:rsidP="00507771">
      <w:pPr>
        <w:rPr>
          <w:b/>
          <w:bCs/>
        </w:rPr>
      </w:pPr>
      <w:r w:rsidRPr="00507771">
        <w:rPr>
          <w:b/>
          <w:bCs/>
        </w:rPr>
        <w:t>4.1 No Guarantee of Results</w:t>
      </w:r>
    </w:p>
    <w:p w14:paraId="682874BE" w14:textId="5BCF5F8F" w:rsidR="00507771" w:rsidRPr="00507771" w:rsidRDefault="00507771" w:rsidP="00507771">
      <w:r>
        <w:t>TheSportsTreasureChest</w:t>
      </w:r>
      <w:r w:rsidRPr="00507771">
        <w:t xml:space="preserve">.com does not guarantee the accuracy of predictions, outcomes, profits, or performance. Predictions represent opinions </w:t>
      </w:r>
      <w:r>
        <w:t xml:space="preserve">&amp; personal </w:t>
      </w:r>
      <w:r w:rsidRPr="00507771">
        <w:t>analys</w:t>
      </w:r>
      <w:r>
        <w:t>is</w:t>
      </w:r>
      <w:r w:rsidRPr="00507771">
        <w:t xml:space="preserve"> and are used solely at the User’s own risk.</w:t>
      </w:r>
    </w:p>
    <w:p w14:paraId="7313847F" w14:textId="77777777" w:rsidR="00507771" w:rsidRPr="00507771" w:rsidRDefault="00507771" w:rsidP="00507771">
      <w:pPr>
        <w:rPr>
          <w:b/>
          <w:bCs/>
        </w:rPr>
      </w:pPr>
      <w:r w:rsidRPr="00507771">
        <w:rPr>
          <w:b/>
          <w:bCs/>
        </w:rPr>
        <w:t>4.2 Liability Disclaimer</w:t>
      </w:r>
    </w:p>
    <w:p w14:paraId="4ECEF66B" w14:textId="35F06294" w:rsidR="00507771" w:rsidRPr="00507771" w:rsidRDefault="00507771" w:rsidP="00507771">
      <w:r w:rsidRPr="00507771">
        <w:t xml:space="preserve">The User assumes full responsibility for any actions taken based on the information provided. </w:t>
      </w:r>
      <w:r>
        <w:t>TheSportsTreasureChest</w:t>
      </w:r>
      <w:r w:rsidRPr="00507771">
        <w:t xml:space="preserve">.com is not liable for any direct, indirect, incidental, or consequential </w:t>
      </w:r>
      <w:proofErr w:type="gramStart"/>
      <w:r w:rsidRPr="00507771">
        <w:t>damages</w:t>
      </w:r>
      <w:proofErr w:type="gramEnd"/>
      <w:r w:rsidRPr="00507771">
        <w:t xml:space="preserve"> resulting from the use or inability to use the Service.</w:t>
      </w:r>
    </w:p>
    <w:p w14:paraId="74D0517E" w14:textId="77777777" w:rsidR="00507771" w:rsidRPr="00507771" w:rsidRDefault="00507771" w:rsidP="00507771">
      <w:pPr>
        <w:numPr>
          <w:ilvl w:val="0"/>
          <w:numId w:val="5"/>
        </w:numPr>
        <w:rPr>
          <w:b/>
          <w:bCs/>
        </w:rPr>
      </w:pPr>
      <w:r w:rsidRPr="00507771">
        <w:rPr>
          <w:b/>
          <w:bCs/>
        </w:rPr>
        <w:t>Responsible Use and Restrictions</w:t>
      </w:r>
    </w:p>
    <w:p w14:paraId="76D33AD1" w14:textId="77777777" w:rsidR="00507771" w:rsidRPr="00507771" w:rsidRDefault="00507771" w:rsidP="00507771">
      <w:pPr>
        <w:rPr>
          <w:b/>
          <w:bCs/>
        </w:rPr>
      </w:pPr>
      <w:r w:rsidRPr="00507771">
        <w:rPr>
          <w:b/>
          <w:bCs/>
        </w:rPr>
        <w:t>5.1 Age Requirement</w:t>
      </w:r>
    </w:p>
    <w:p w14:paraId="2084616F" w14:textId="77777777" w:rsidR="00507771" w:rsidRPr="00507771" w:rsidRDefault="00507771" w:rsidP="00507771">
      <w:r w:rsidRPr="00507771">
        <w:t>The User must be at least 21 years old (or the legal age of majority in their jurisdiction, if higher) to use the Service. By using the Website, the User represents and warrants that this requirement is met.</w:t>
      </w:r>
    </w:p>
    <w:p w14:paraId="119A9C65" w14:textId="0405A048" w:rsidR="00507771" w:rsidRPr="00507771" w:rsidRDefault="00507771" w:rsidP="00507771">
      <w:pPr>
        <w:rPr>
          <w:b/>
          <w:bCs/>
        </w:rPr>
      </w:pPr>
      <w:r w:rsidRPr="00507771">
        <w:rPr>
          <w:b/>
          <w:bCs/>
        </w:rPr>
        <w:t xml:space="preserve">5.2 Compliance </w:t>
      </w:r>
      <w:r w:rsidR="00000AB5" w:rsidRPr="00507771">
        <w:rPr>
          <w:b/>
          <w:bCs/>
        </w:rPr>
        <w:t>with</w:t>
      </w:r>
      <w:r w:rsidRPr="00507771">
        <w:rPr>
          <w:b/>
          <w:bCs/>
        </w:rPr>
        <w:t xml:space="preserve"> Local Laws</w:t>
      </w:r>
    </w:p>
    <w:p w14:paraId="736E8397" w14:textId="77777777" w:rsidR="00507771" w:rsidRPr="00507771" w:rsidRDefault="00507771" w:rsidP="00507771">
      <w:r w:rsidRPr="00507771">
        <w:t>The User is solely responsible for complying with all applicable local, state, and national laws, including laws related to gambling. The Service must not be used in jurisdictions where online gambling content is prohibited.</w:t>
      </w:r>
    </w:p>
    <w:p w14:paraId="71BB1AD5" w14:textId="77777777" w:rsidR="00507771" w:rsidRPr="00507771" w:rsidRDefault="00507771" w:rsidP="00507771">
      <w:pPr>
        <w:rPr>
          <w:b/>
          <w:bCs/>
        </w:rPr>
      </w:pPr>
      <w:r w:rsidRPr="00507771">
        <w:rPr>
          <w:b/>
          <w:bCs/>
        </w:rPr>
        <w:t>5.3 Personal Use Only</w:t>
      </w:r>
    </w:p>
    <w:p w14:paraId="32015BA2" w14:textId="77777777" w:rsidR="00507771" w:rsidRDefault="00507771" w:rsidP="00507771">
      <w:r w:rsidRPr="00507771">
        <w:t>All content, including predictions and analysis, is for personal, non-commercial use only. The User may not share, reproduce, redistribute, resell, publish, or transfer any content to third parties.</w:t>
      </w:r>
    </w:p>
    <w:p w14:paraId="2757BD30" w14:textId="77777777" w:rsidR="00AC63B2" w:rsidRDefault="00AC63B2" w:rsidP="00507771"/>
    <w:p w14:paraId="1385B1FC" w14:textId="77777777" w:rsidR="00AC63B2" w:rsidRDefault="00AC63B2" w:rsidP="00507771"/>
    <w:p w14:paraId="10503040" w14:textId="77777777" w:rsidR="00AC63B2" w:rsidRDefault="00AC63B2" w:rsidP="00507771"/>
    <w:p w14:paraId="175218D3" w14:textId="77777777" w:rsidR="00AC63B2" w:rsidRPr="00507771" w:rsidRDefault="00AC63B2" w:rsidP="00507771"/>
    <w:p w14:paraId="7925323C" w14:textId="77777777" w:rsidR="00507771" w:rsidRPr="00507771" w:rsidRDefault="00507771" w:rsidP="00507771">
      <w:pPr>
        <w:numPr>
          <w:ilvl w:val="0"/>
          <w:numId w:val="6"/>
        </w:numPr>
        <w:rPr>
          <w:b/>
          <w:bCs/>
        </w:rPr>
      </w:pPr>
      <w:r w:rsidRPr="00507771">
        <w:rPr>
          <w:b/>
          <w:bCs/>
        </w:rPr>
        <w:lastRenderedPageBreak/>
        <w:t>Intellectual Property</w:t>
      </w:r>
    </w:p>
    <w:p w14:paraId="23052694" w14:textId="04352692" w:rsidR="00507771" w:rsidRPr="00507771" w:rsidRDefault="00507771" w:rsidP="00507771">
      <w:r w:rsidRPr="00507771">
        <w:t xml:space="preserve">All content provided on </w:t>
      </w:r>
      <w:proofErr w:type="gramStart"/>
      <w:r w:rsidR="00000AB5">
        <w:t>TheSportsTreasureChest</w:t>
      </w:r>
      <w:r w:rsidRPr="00507771">
        <w:t>.com —</w:t>
      </w:r>
      <w:proofErr w:type="gramEnd"/>
      <w:r w:rsidRPr="00507771">
        <w:t xml:space="preserve">including text, graphics, analysis, predictions, and other materials— is the exclusive property of </w:t>
      </w:r>
      <w:r w:rsidR="00000AB5">
        <w:t>TheSportsTreasureChest</w:t>
      </w:r>
      <w:r w:rsidRPr="00507771">
        <w:t>.com and is protected by copyright and intellectual property laws. No content may be copied, modified, reproduced, or distributed without explicit written permission from the Website.</w:t>
      </w:r>
    </w:p>
    <w:p w14:paraId="17A5BC22" w14:textId="77777777" w:rsidR="00507771" w:rsidRPr="00507771" w:rsidRDefault="00507771" w:rsidP="00507771">
      <w:pPr>
        <w:numPr>
          <w:ilvl w:val="0"/>
          <w:numId w:val="7"/>
        </w:numPr>
        <w:rPr>
          <w:b/>
          <w:bCs/>
        </w:rPr>
      </w:pPr>
      <w:r w:rsidRPr="00507771">
        <w:rPr>
          <w:b/>
          <w:bCs/>
        </w:rPr>
        <w:t>Indemnification</w:t>
      </w:r>
    </w:p>
    <w:p w14:paraId="4C2F18F3" w14:textId="0E0D30DB" w:rsidR="00507771" w:rsidRPr="00507771" w:rsidRDefault="00507771" w:rsidP="00507771">
      <w:r w:rsidRPr="00507771">
        <w:t xml:space="preserve">The User agrees to indemnify, defend, and hold harmless </w:t>
      </w:r>
      <w:r w:rsidR="00000AB5">
        <w:t>TheSportsTreasureChest</w:t>
      </w:r>
      <w:r w:rsidRPr="00507771">
        <w:t>.com, its owners, directors, employees, and affiliates from any claims, liabilities, damages, costs, or expenses (including attorney’s fees) arising from: misuse of the Service, violation of these Terms, or breach of any applicable law or regulation.</w:t>
      </w:r>
    </w:p>
    <w:p w14:paraId="45DD0FBF" w14:textId="77777777" w:rsidR="00507771" w:rsidRPr="00507771" w:rsidRDefault="00507771" w:rsidP="00507771">
      <w:pPr>
        <w:numPr>
          <w:ilvl w:val="0"/>
          <w:numId w:val="8"/>
        </w:numPr>
        <w:rPr>
          <w:b/>
          <w:bCs/>
        </w:rPr>
      </w:pPr>
      <w:r w:rsidRPr="00507771">
        <w:rPr>
          <w:b/>
          <w:bCs/>
        </w:rPr>
        <w:t>Third-Party Links</w:t>
      </w:r>
    </w:p>
    <w:p w14:paraId="4CB1FAB0" w14:textId="58E1F2F9" w:rsidR="00507771" w:rsidRPr="00507771" w:rsidRDefault="00507771" w:rsidP="00507771">
      <w:r w:rsidRPr="00507771">
        <w:t xml:space="preserve">The Website may contain links to third-party sites. </w:t>
      </w:r>
      <w:r w:rsidR="00000AB5">
        <w:t>TheSportsTreasureChest</w:t>
      </w:r>
      <w:r w:rsidRPr="00507771">
        <w:t>.com is not responsible for the content, policies, or practices of any external website and does not endorse or guarantee them.</w:t>
      </w:r>
    </w:p>
    <w:p w14:paraId="62EB05C8" w14:textId="77777777" w:rsidR="00507771" w:rsidRPr="00507771" w:rsidRDefault="00507771" w:rsidP="00507771">
      <w:pPr>
        <w:numPr>
          <w:ilvl w:val="0"/>
          <w:numId w:val="9"/>
        </w:numPr>
        <w:rPr>
          <w:b/>
          <w:bCs/>
        </w:rPr>
      </w:pPr>
      <w:r w:rsidRPr="00507771">
        <w:rPr>
          <w:b/>
          <w:bCs/>
        </w:rPr>
        <w:t>Modifications to Terms</w:t>
      </w:r>
    </w:p>
    <w:p w14:paraId="6D49AD4F" w14:textId="1185E11F" w:rsidR="00507771" w:rsidRPr="00507771" w:rsidRDefault="00000AB5" w:rsidP="00507771">
      <w:r>
        <w:t>TheSportsTreasureChest</w:t>
      </w:r>
      <w:r w:rsidR="00507771" w:rsidRPr="00507771">
        <w:t>.com reserves the right to modify, update, or replace these Terms at any time. Continued use of the Website after changes are posted constitutes acceptance of the revised Terms.</w:t>
      </w:r>
    </w:p>
    <w:p w14:paraId="3E8A9FDE" w14:textId="77777777" w:rsidR="00507771" w:rsidRPr="00507771" w:rsidRDefault="00507771" w:rsidP="00507771">
      <w:pPr>
        <w:numPr>
          <w:ilvl w:val="0"/>
          <w:numId w:val="10"/>
        </w:numPr>
        <w:rPr>
          <w:b/>
          <w:bCs/>
        </w:rPr>
      </w:pPr>
      <w:r w:rsidRPr="00507771">
        <w:rPr>
          <w:b/>
          <w:bCs/>
        </w:rPr>
        <w:t>Governing Law and Jurisdiction</w:t>
      </w:r>
    </w:p>
    <w:p w14:paraId="6723DE57" w14:textId="4B38E027" w:rsidR="00507771" w:rsidRDefault="00507771" w:rsidP="00507771">
      <w:r w:rsidRPr="00507771">
        <w:t xml:space="preserve">These Terms are governed by the laws of the State of </w:t>
      </w:r>
      <w:r w:rsidR="00000AB5">
        <w:t>Georgia</w:t>
      </w:r>
      <w:r w:rsidRPr="00507771">
        <w:t xml:space="preserve">, United States of America. Any dispute arising from or relating to these Terms shall be submitted to the exclusive jurisdiction of the state or federal courts located in </w:t>
      </w:r>
      <w:r w:rsidR="00000AB5">
        <w:t>Georgia</w:t>
      </w:r>
      <w:r w:rsidRPr="00507771">
        <w:t>.</w:t>
      </w:r>
    </w:p>
    <w:p w14:paraId="549CBDCA" w14:textId="77777777" w:rsidR="009E3C87" w:rsidRDefault="009E3C87" w:rsidP="00507771"/>
    <w:p w14:paraId="0D349EE1" w14:textId="77777777" w:rsidR="009E3C87" w:rsidRDefault="009E3C87" w:rsidP="00507771"/>
    <w:p w14:paraId="76D88783" w14:textId="77777777" w:rsidR="009E3C87" w:rsidRDefault="009E3C87" w:rsidP="00507771"/>
    <w:p w14:paraId="32A9F8B8" w14:textId="77777777" w:rsidR="009E3C87" w:rsidRDefault="009E3C87" w:rsidP="00507771"/>
    <w:p w14:paraId="41B25E8B" w14:textId="77777777" w:rsidR="009E3C87" w:rsidRDefault="009E3C87" w:rsidP="00507771"/>
    <w:p w14:paraId="5C84B9F2" w14:textId="77777777" w:rsidR="009E3C87" w:rsidRDefault="009E3C87" w:rsidP="00507771"/>
    <w:p w14:paraId="72FECF65" w14:textId="77777777" w:rsidR="009E3C87" w:rsidRPr="00507771" w:rsidRDefault="009E3C87" w:rsidP="00507771"/>
    <w:p w14:paraId="66158F83" w14:textId="77777777" w:rsidR="00507771" w:rsidRPr="00507771" w:rsidRDefault="00507771" w:rsidP="00507771">
      <w:pPr>
        <w:numPr>
          <w:ilvl w:val="0"/>
          <w:numId w:val="11"/>
        </w:numPr>
        <w:rPr>
          <w:b/>
          <w:bCs/>
        </w:rPr>
      </w:pPr>
      <w:r w:rsidRPr="00507771">
        <w:rPr>
          <w:b/>
          <w:bCs/>
        </w:rPr>
        <w:lastRenderedPageBreak/>
        <w:t>Problem Gambling Support Resources</w:t>
      </w:r>
    </w:p>
    <w:p w14:paraId="642F819C" w14:textId="4653A499" w:rsidR="00507771" w:rsidRPr="00507771" w:rsidRDefault="00000AB5" w:rsidP="00507771">
      <w:r>
        <w:t>The</w:t>
      </w:r>
      <w:r w:rsidR="00507771" w:rsidRPr="00507771">
        <w:t xml:space="preserve"> service is intended solely for information and entertainment. If you believe gambling may be becoming a problem, please seek help immediately.</w:t>
      </w:r>
    </w:p>
    <w:p w14:paraId="0D8C2287" w14:textId="526E75D0" w:rsidR="00507771" w:rsidRPr="00507771" w:rsidRDefault="00C36101" w:rsidP="00507771">
      <w:r>
        <w:t>National Problem Gambling Helpline</w:t>
      </w:r>
    </w:p>
    <w:p w14:paraId="54155B40" w14:textId="5C45B5E9" w:rsidR="00507771" w:rsidRPr="00507771" w:rsidRDefault="00507771" w:rsidP="00507771">
      <w:pPr>
        <w:numPr>
          <w:ilvl w:val="0"/>
          <w:numId w:val="12"/>
        </w:numPr>
      </w:pPr>
      <w:r w:rsidRPr="00507771">
        <w:t>24/7</w:t>
      </w:r>
      <w:r w:rsidR="00C36101">
        <w:t xml:space="preserve"> National</w:t>
      </w:r>
      <w:r w:rsidRPr="00507771">
        <w:t xml:space="preserve"> Helpline: </w:t>
      </w:r>
      <w:r w:rsidR="00C36101">
        <w:t xml:space="preserve">Call or </w:t>
      </w:r>
      <w:r w:rsidR="00DE5B1B">
        <w:t xml:space="preserve">text </w:t>
      </w:r>
      <w:r w:rsidRPr="00507771">
        <w:t>1-8</w:t>
      </w:r>
      <w:r w:rsidR="00C36101">
        <w:t>00</w:t>
      </w:r>
      <w:r w:rsidR="00DE5B1B">
        <w:t>-MY-RESET (1-800-697-3738)</w:t>
      </w:r>
    </w:p>
    <w:p w14:paraId="761316F6" w14:textId="3A2FA63C" w:rsidR="00507771" w:rsidRPr="00507771" w:rsidRDefault="00DE5B1B" w:rsidP="00DE5B1B">
      <w:pPr>
        <w:numPr>
          <w:ilvl w:val="0"/>
          <w:numId w:val="12"/>
        </w:numPr>
      </w:pPr>
      <w:r>
        <w:t>Georgia Council on Problem Gambling (GCPG): Call 1-800-</w:t>
      </w:r>
      <w:r w:rsidR="00B34477">
        <w:t>715</w:t>
      </w:r>
      <w:r>
        <w:t>-</w:t>
      </w:r>
      <w:r w:rsidR="00B34477">
        <w:t>4225</w:t>
      </w:r>
    </w:p>
    <w:p w14:paraId="5564E0E3" w14:textId="77777777" w:rsidR="00507771" w:rsidRPr="00507771" w:rsidRDefault="00507771" w:rsidP="00507771">
      <w:r w:rsidRPr="00507771">
        <w:t>Gamblers Anonymous (GA)</w:t>
      </w:r>
    </w:p>
    <w:p w14:paraId="1A1458AE" w14:textId="3F20853F" w:rsidR="00507771" w:rsidRPr="00507771" w:rsidRDefault="00507771" w:rsidP="00507771">
      <w:pPr>
        <w:numPr>
          <w:ilvl w:val="0"/>
          <w:numId w:val="13"/>
        </w:numPr>
      </w:pPr>
      <w:r w:rsidRPr="00507771">
        <w:t>Helpline: 855-2-CALLGA (855-222-5542)</w:t>
      </w:r>
    </w:p>
    <w:p w14:paraId="199ADA7D" w14:textId="1C1182E1" w:rsidR="00507771" w:rsidRPr="00507771" w:rsidRDefault="00507771" w:rsidP="00507771">
      <w:pPr>
        <w:numPr>
          <w:ilvl w:val="0"/>
          <w:numId w:val="13"/>
        </w:numPr>
      </w:pPr>
      <w:r w:rsidRPr="00507771">
        <w:t xml:space="preserve">Meetings </w:t>
      </w:r>
      <w:r w:rsidR="00DE5B1B" w:rsidRPr="00507771">
        <w:t>are available</w:t>
      </w:r>
      <w:r w:rsidRPr="00507771">
        <w:t xml:space="preserve"> online and in person.</w:t>
      </w:r>
    </w:p>
    <w:p w14:paraId="64BCA7A1" w14:textId="199EF094" w:rsidR="00507771" w:rsidRPr="00507771" w:rsidRDefault="00507771" w:rsidP="00507771">
      <w:r w:rsidRPr="00507771">
        <w:t xml:space="preserve">If you reside outside </w:t>
      </w:r>
      <w:r w:rsidR="00DE5B1B">
        <w:t>of Georgia</w:t>
      </w:r>
      <w:r w:rsidRPr="00507771">
        <w:t xml:space="preserve"> or the United States, please contact the appropriate support organization in your jurisdiction.</w:t>
      </w:r>
    </w:p>
    <w:p w14:paraId="3477AA80" w14:textId="77777777" w:rsidR="00507771" w:rsidRPr="00507771" w:rsidRDefault="00507771" w:rsidP="00507771">
      <w:pPr>
        <w:numPr>
          <w:ilvl w:val="0"/>
          <w:numId w:val="14"/>
        </w:numPr>
        <w:rPr>
          <w:b/>
          <w:bCs/>
        </w:rPr>
      </w:pPr>
      <w:r w:rsidRPr="00507771">
        <w:rPr>
          <w:b/>
          <w:bCs/>
        </w:rPr>
        <w:t>Disclaimer of Warranties</w:t>
      </w:r>
    </w:p>
    <w:p w14:paraId="6DD4B043" w14:textId="77777777" w:rsidR="00507771" w:rsidRPr="00507771" w:rsidRDefault="00507771" w:rsidP="00507771">
      <w:r w:rsidRPr="00507771">
        <w:t>The Service and all content are provided “AS IS” and “AS AVAILABLE,” without warranties of any kind, express or implied, including but not limited to merchantability, fitness for a particular purpose, accuracy, reliability, or non-infringement.</w:t>
      </w:r>
    </w:p>
    <w:p w14:paraId="137AEA49" w14:textId="77777777" w:rsidR="00507771" w:rsidRPr="00507771" w:rsidRDefault="00507771" w:rsidP="00507771">
      <w:r w:rsidRPr="00507771">
        <w:t>Use of the Service is strictly at the User’s own risk.</w:t>
      </w:r>
    </w:p>
    <w:p w14:paraId="546187DD" w14:textId="77777777" w:rsidR="00C06F5C" w:rsidRDefault="00C06F5C"/>
    <w:sectPr w:rsidR="00C06F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03D16"/>
    <w:multiLevelType w:val="multilevel"/>
    <w:tmpl w:val="836A1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8F2137"/>
    <w:multiLevelType w:val="multilevel"/>
    <w:tmpl w:val="F58C9F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FB64CD"/>
    <w:multiLevelType w:val="multilevel"/>
    <w:tmpl w:val="98C8BEE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CF3443"/>
    <w:multiLevelType w:val="multilevel"/>
    <w:tmpl w:val="6AA8195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194539"/>
    <w:multiLevelType w:val="multilevel"/>
    <w:tmpl w:val="998C27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FE6021"/>
    <w:multiLevelType w:val="multilevel"/>
    <w:tmpl w:val="26829D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E619E0"/>
    <w:multiLevelType w:val="multilevel"/>
    <w:tmpl w:val="BFD87A1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8B7A7D"/>
    <w:multiLevelType w:val="multilevel"/>
    <w:tmpl w:val="C7F22CF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AE328F"/>
    <w:multiLevelType w:val="multilevel"/>
    <w:tmpl w:val="BA2849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C9A78FA"/>
    <w:multiLevelType w:val="multilevel"/>
    <w:tmpl w:val="9CCE363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3B0FEE"/>
    <w:multiLevelType w:val="multilevel"/>
    <w:tmpl w:val="B72CB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CC527F"/>
    <w:multiLevelType w:val="multilevel"/>
    <w:tmpl w:val="1BEEF9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5CB229B"/>
    <w:multiLevelType w:val="multilevel"/>
    <w:tmpl w:val="8472AB4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CE02A2"/>
    <w:multiLevelType w:val="multilevel"/>
    <w:tmpl w:val="5B24E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012310">
    <w:abstractNumId w:val="10"/>
  </w:num>
  <w:num w:numId="2" w16cid:durableId="2127769299">
    <w:abstractNumId w:val="5"/>
  </w:num>
  <w:num w:numId="3" w16cid:durableId="220872134">
    <w:abstractNumId w:val="1"/>
  </w:num>
  <w:num w:numId="4" w16cid:durableId="2116628394">
    <w:abstractNumId w:val="4"/>
  </w:num>
  <w:num w:numId="5" w16cid:durableId="2101752756">
    <w:abstractNumId w:val="11"/>
  </w:num>
  <w:num w:numId="6" w16cid:durableId="1119301168">
    <w:abstractNumId w:val="8"/>
  </w:num>
  <w:num w:numId="7" w16cid:durableId="1670670369">
    <w:abstractNumId w:val="6"/>
  </w:num>
  <w:num w:numId="8" w16cid:durableId="388723404">
    <w:abstractNumId w:val="2"/>
  </w:num>
  <w:num w:numId="9" w16cid:durableId="266617805">
    <w:abstractNumId w:val="9"/>
  </w:num>
  <w:num w:numId="10" w16cid:durableId="2076466707">
    <w:abstractNumId w:val="12"/>
  </w:num>
  <w:num w:numId="11" w16cid:durableId="1190920688">
    <w:abstractNumId w:val="7"/>
  </w:num>
  <w:num w:numId="12" w16cid:durableId="1440219361">
    <w:abstractNumId w:val="0"/>
  </w:num>
  <w:num w:numId="13" w16cid:durableId="11423459">
    <w:abstractNumId w:val="13"/>
  </w:num>
  <w:num w:numId="14" w16cid:durableId="13735329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771"/>
    <w:rsid w:val="00000AB5"/>
    <w:rsid w:val="000F4002"/>
    <w:rsid w:val="00507771"/>
    <w:rsid w:val="00590716"/>
    <w:rsid w:val="009E3C87"/>
    <w:rsid w:val="00AB52B8"/>
    <w:rsid w:val="00AC63B2"/>
    <w:rsid w:val="00B34477"/>
    <w:rsid w:val="00B95658"/>
    <w:rsid w:val="00C06F5C"/>
    <w:rsid w:val="00C36101"/>
    <w:rsid w:val="00DE5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9F034"/>
  <w15:chartTrackingRefBased/>
  <w15:docId w15:val="{D20AD8EF-34DA-479A-BB5F-BD175D4B9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77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7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7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7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7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7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7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7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7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7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7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7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7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7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7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7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7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771"/>
    <w:rPr>
      <w:rFonts w:eastAsiaTheme="majorEastAsia" w:cstheme="majorBidi"/>
      <w:color w:val="272727" w:themeColor="text1" w:themeTint="D8"/>
    </w:rPr>
  </w:style>
  <w:style w:type="paragraph" w:styleId="Title">
    <w:name w:val="Title"/>
    <w:basedOn w:val="Normal"/>
    <w:next w:val="Normal"/>
    <w:link w:val="TitleChar"/>
    <w:uiPriority w:val="10"/>
    <w:qFormat/>
    <w:rsid w:val="005077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7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7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7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771"/>
    <w:pPr>
      <w:spacing w:before="160"/>
      <w:jc w:val="center"/>
    </w:pPr>
    <w:rPr>
      <w:i/>
      <w:iCs/>
      <w:color w:val="404040" w:themeColor="text1" w:themeTint="BF"/>
    </w:rPr>
  </w:style>
  <w:style w:type="character" w:customStyle="1" w:styleId="QuoteChar">
    <w:name w:val="Quote Char"/>
    <w:basedOn w:val="DefaultParagraphFont"/>
    <w:link w:val="Quote"/>
    <w:uiPriority w:val="29"/>
    <w:rsid w:val="00507771"/>
    <w:rPr>
      <w:i/>
      <w:iCs/>
      <w:color w:val="404040" w:themeColor="text1" w:themeTint="BF"/>
    </w:rPr>
  </w:style>
  <w:style w:type="paragraph" w:styleId="ListParagraph">
    <w:name w:val="List Paragraph"/>
    <w:basedOn w:val="Normal"/>
    <w:uiPriority w:val="34"/>
    <w:qFormat/>
    <w:rsid w:val="00507771"/>
    <w:pPr>
      <w:ind w:left="720"/>
      <w:contextualSpacing/>
    </w:pPr>
  </w:style>
  <w:style w:type="character" w:styleId="IntenseEmphasis">
    <w:name w:val="Intense Emphasis"/>
    <w:basedOn w:val="DefaultParagraphFont"/>
    <w:uiPriority w:val="21"/>
    <w:qFormat/>
    <w:rsid w:val="00507771"/>
    <w:rPr>
      <w:i/>
      <w:iCs/>
      <w:color w:val="0F4761" w:themeColor="accent1" w:themeShade="BF"/>
    </w:rPr>
  </w:style>
  <w:style w:type="paragraph" w:styleId="IntenseQuote">
    <w:name w:val="Intense Quote"/>
    <w:basedOn w:val="Normal"/>
    <w:next w:val="Normal"/>
    <w:link w:val="IntenseQuoteChar"/>
    <w:uiPriority w:val="30"/>
    <w:qFormat/>
    <w:rsid w:val="005077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771"/>
    <w:rPr>
      <w:i/>
      <w:iCs/>
      <w:color w:val="0F4761" w:themeColor="accent1" w:themeShade="BF"/>
    </w:rPr>
  </w:style>
  <w:style w:type="character" w:styleId="IntenseReference">
    <w:name w:val="Intense Reference"/>
    <w:basedOn w:val="DefaultParagraphFont"/>
    <w:uiPriority w:val="32"/>
    <w:qFormat/>
    <w:rsid w:val="005077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Cleveland</dc:creator>
  <cp:keywords/>
  <dc:description/>
  <cp:lastModifiedBy>Pedro Cleveland</cp:lastModifiedBy>
  <cp:revision>3</cp:revision>
  <dcterms:created xsi:type="dcterms:W3CDTF">2026-08-27T04:39:00Z</dcterms:created>
  <dcterms:modified xsi:type="dcterms:W3CDTF">2026-08-27T06:03:00Z</dcterms:modified>
</cp:coreProperties>
</file>